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  <w:highlight w:val="white"/>
        </w:rPr>
      </w:pPr>
      <w:r w:rsidDel="00000000" w:rsidR="00000000" w:rsidRPr="00000000">
        <w:rPr>
          <w:b w:val="1"/>
          <w:color w:val="080809"/>
          <w:sz w:val="21"/>
          <w:szCs w:val="21"/>
          <w:highlight w:val="white"/>
          <w:rtl w:val="0"/>
        </w:rPr>
        <w:t xml:space="preserve">IMMUNOLOG (Warszawa)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immunologii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“Immunolog-Warszawa”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